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5319" w14:textId="77777777" w:rsidR="00474CCE" w:rsidRDefault="00B22C26" w:rsidP="00B22C26">
      <w:pPr>
        <w:jc w:val="center"/>
      </w:pPr>
      <w:r>
        <w:t>Vyhodnocení dotazníku</w:t>
      </w:r>
    </w:p>
    <w:p w14:paraId="134EA254" w14:textId="4ECD6E60" w:rsidR="00B22C26" w:rsidRPr="00B22C26" w:rsidRDefault="00B22C26" w:rsidP="00B22C26">
      <w:pPr>
        <w:tabs>
          <w:tab w:val="left" w:pos="2370"/>
        </w:tabs>
        <w:jc w:val="center"/>
      </w:pPr>
      <w:r w:rsidRPr="00710198">
        <w:rPr>
          <w:b/>
          <w:bCs/>
        </w:rPr>
        <w:t>Stanovisko k záměru zasíťování lokality „Díly nad dědinou“</w:t>
      </w:r>
      <w:r w:rsidR="006C2D9D">
        <w:rPr>
          <w:b/>
          <w:bCs/>
        </w:rPr>
        <w:t xml:space="preserve"> zpracováno k 1.9.2020</w:t>
      </w:r>
    </w:p>
    <w:p w14:paraId="4AB6257E" w14:textId="3A102A2C" w:rsidR="00B22C26" w:rsidRDefault="00B22C26" w:rsidP="00B22C26">
      <w:pPr>
        <w:jc w:val="center"/>
        <w:rPr>
          <w:noProof/>
        </w:rPr>
      </w:pPr>
      <w:r w:rsidRPr="00B22C26">
        <w:rPr>
          <w:noProof/>
        </w:rPr>
        <w:t xml:space="preserve"> </w:t>
      </w:r>
      <w:r w:rsidR="00E01A01">
        <w:rPr>
          <w:noProof/>
        </w:rPr>
        <w:drawing>
          <wp:inline distT="0" distB="0" distL="0" distR="0" wp14:anchorId="2D705604" wp14:editId="49A09F9C">
            <wp:extent cx="4578626" cy="2743200"/>
            <wp:effectExtent l="0" t="0" r="1270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213BE0D-3F4B-45BB-9341-7B64FE4D6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01A01" w:rsidRPr="00E01A01">
        <w:rPr>
          <w:noProof/>
        </w:rPr>
        <w:t xml:space="preserve"> </w:t>
      </w:r>
      <w:r w:rsidR="00E01A01">
        <w:rPr>
          <w:noProof/>
        </w:rPr>
        <w:drawing>
          <wp:inline distT="0" distB="0" distL="0" distR="0" wp14:anchorId="57567E7E" wp14:editId="2C3F79D2">
            <wp:extent cx="4595191" cy="2743200"/>
            <wp:effectExtent l="0" t="0" r="1524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17E81D0-DF67-4AE7-A356-2A2F1CA180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C92D5D" w14:textId="77777777" w:rsidR="00B22C26" w:rsidRDefault="00B22C26" w:rsidP="00B22C26">
      <w:pPr>
        <w:jc w:val="center"/>
        <w:rPr>
          <w:noProof/>
        </w:rPr>
      </w:pPr>
      <w:r w:rsidRPr="00B22C26">
        <w:rPr>
          <w:noProof/>
        </w:rPr>
        <w:t xml:space="preserve">    </w:t>
      </w:r>
    </w:p>
    <w:p w14:paraId="68DE1369" w14:textId="0313A43D" w:rsidR="00B22C26" w:rsidRDefault="00E01A01" w:rsidP="00B22C26">
      <w:pPr>
        <w:jc w:val="center"/>
      </w:pPr>
      <w:r>
        <w:rPr>
          <w:noProof/>
        </w:rPr>
        <w:drawing>
          <wp:inline distT="0" distB="0" distL="0" distR="0" wp14:anchorId="5A5CAE6E" wp14:editId="256174FE">
            <wp:extent cx="4595191" cy="2743200"/>
            <wp:effectExtent l="0" t="0" r="1524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6469C7A9-7C7D-4886-B23E-63017A5BA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C2D9D" w:rsidRPr="006C2D9D">
        <w:rPr>
          <w:noProof/>
        </w:rPr>
        <w:t xml:space="preserve"> </w:t>
      </w:r>
      <w:r w:rsidR="006C2D9D">
        <w:rPr>
          <w:noProof/>
        </w:rPr>
        <w:drawing>
          <wp:inline distT="0" distB="0" distL="0" distR="0" wp14:anchorId="1FBE31DD" wp14:editId="3EE64230">
            <wp:extent cx="4595191" cy="2743200"/>
            <wp:effectExtent l="0" t="0" r="1524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2DD0F970-4F0C-4C4B-84E0-745A2C9C6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4B09DA" w14:textId="47435FC2" w:rsidR="00003098" w:rsidRDefault="00546790" w:rsidP="00B22C2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2E718" wp14:editId="6E72B4B5">
                <wp:simplePos x="0" y="0"/>
                <wp:positionH relativeFrom="margin">
                  <wp:posOffset>4991735</wp:posOffset>
                </wp:positionH>
                <wp:positionV relativeFrom="paragraph">
                  <wp:posOffset>2694627</wp:posOffset>
                </wp:positionV>
                <wp:extent cx="3933825" cy="723900"/>
                <wp:effectExtent l="0" t="0" r="28575" b="19050"/>
                <wp:wrapNone/>
                <wp:docPr id="15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D086" w14:textId="3CC79C87" w:rsidR="00B22C26" w:rsidRDefault="00B22C26" w:rsidP="000B55F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Odpověděli vlastníci </w:t>
                            </w:r>
                            <w:r w:rsidR="00003098">
                              <w:rPr>
                                <w:rFonts w:hAnsi="Calibri"/>
                                <w:color w:val="000000" w:themeColor="dark1"/>
                              </w:rPr>
                              <w:t>44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parcel. Vlastníci </w:t>
                            </w:r>
                            <w:r w:rsidR="00003098">
                              <w:rPr>
                                <w:rFonts w:hAnsi="Calibri"/>
                                <w:color w:val="000000" w:themeColor="dark1"/>
                              </w:rPr>
                              <w:t>11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parcel se nevyjádřili</w:t>
                            </w:r>
                            <w:r w:rsidR="00B44417">
                              <w:rPr>
                                <w:rFonts w:hAnsi="Calibri"/>
                                <w:color w:val="000000" w:themeColor="dark1"/>
                              </w:rPr>
                              <w:t>.</w:t>
                            </w:r>
                          </w:p>
                          <w:p w14:paraId="602B8DF4" w14:textId="77777777" w:rsidR="000B55F8" w:rsidRDefault="000B55F8" w:rsidP="000B55F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2 vlastníci označili dvě odpovědi - do 5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let  i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do 10 let</w:t>
                            </w:r>
                          </w:p>
                          <w:p w14:paraId="01F1AB5A" w14:textId="77777777" w:rsidR="000B55F8" w:rsidRDefault="000B55F8" w:rsidP="000B55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1 vlastník označil dvě odpovědi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-  ihned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i do 5 let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E718"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left:0;text-align:left;margin-left:393.05pt;margin-top:212.2pt;width:309.75pt;height:5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" fillcolor="white [3201]" strokecolor="#7f7f7f [1601]">
                <v:textbox>
                  <w:txbxContent>
                    <w:p w14:paraId="416BD086" w14:textId="3CC79C87" w:rsidR="00B22C26" w:rsidRDefault="00B22C26" w:rsidP="000B55F8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Odpověděli vlastníci </w:t>
                      </w:r>
                      <w:r w:rsidR="00003098">
                        <w:rPr>
                          <w:rFonts w:hAnsi="Calibri"/>
                          <w:color w:val="000000" w:themeColor="dark1"/>
                        </w:rPr>
                        <w:t>44</w:t>
                      </w:r>
                      <w:r>
                        <w:rPr>
                          <w:rFonts w:hAnsi="Calibri"/>
                          <w:color w:val="000000" w:themeColor="dark1"/>
                        </w:rPr>
                        <w:t xml:space="preserve"> parcel. Vlastníci </w:t>
                      </w:r>
                      <w:r w:rsidR="00003098">
                        <w:rPr>
                          <w:rFonts w:hAnsi="Calibri"/>
                          <w:color w:val="000000" w:themeColor="dark1"/>
                        </w:rPr>
                        <w:t>11</w:t>
                      </w:r>
                      <w:r>
                        <w:rPr>
                          <w:rFonts w:hAnsi="Calibri"/>
                          <w:color w:val="000000" w:themeColor="dark1"/>
                        </w:rPr>
                        <w:t xml:space="preserve"> parcel se nevyjádřili</w:t>
                      </w:r>
                      <w:r w:rsidR="00B44417">
                        <w:rPr>
                          <w:rFonts w:hAnsi="Calibri"/>
                          <w:color w:val="000000" w:themeColor="dark1"/>
                        </w:rPr>
                        <w:t>.</w:t>
                      </w:r>
                    </w:p>
                    <w:p w14:paraId="602B8DF4" w14:textId="77777777" w:rsidR="000B55F8" w:rsidRDefault="000B55F8" w:rsidP="000B55F8">
                      <w:pPr>
                        <w:spacing w:after="0" w:line="240" w:lineRule="auto"/>
                        <w:rPr>
                          <w:rFonts w:hAnsi="Calibri"/>
                          <w:color w:val="000000" w:themeColor="dark1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>2 vlastníci označili dvě odpovědi - do 5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</w:rPr>
                        <w:t>let  i</w:t>
                      </w:r>
                      <w:proofErr w:type="gramEnd"/>
                      <w:r>
                        <w:rPr>
                          <w:rFonts w:hAnsi="Calibri"/>
                          <w:color w:val="000000" w:themeColor="dark1"/>
                        </w:rPr>
                        <w:t xml:space="preserve"> do 10 let</w:t>
                      </w:r>
                    </w:p>
                    <w:p w14:paraId="01F1AB5A" w14:textId="77777777" w:rsidR="000B55F8" w:rsidRDefault="000B55F8" w:rsidP="000B55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1 vlastník označil dvě odpovědi 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</w:rPr>
                        <w:t>-  ihned</w:t>
                      </w:r>
                      <w:proofErr w:type="gramEnd"/>
                      <w:r>
                        <w:rPr>
                          <w:rFonts w:hAnsi="Calibri"/>
                          <w:color w:val="000000" w:themeColor="dark1"/>
                        </w:rPr>
                        <w:t xml:space="preserve"> i do 5 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D9D">
        <w:rPr>
          <w:noProof/>
        </w:rPr>
        <w:drawing>
          <wp:inline distT="0" distB="0" distL="0" distR="0" wp14:anchorId="386B8CAB" wp14:editId="13DA809A">
            <wp:extent cx="4578626" cy="2743200"/>
            <wp:effectExtent l="0" t="0" r="1270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544DE612-A292-4508-B288-EE63EC20F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960E0" w:rsidRPr="003960E0">
        <w:rPr>
          <w:noProof/>
        </w:rPr>
        <w:t xml:space="preserve"> </w:t>
      </w:r>
      <w:r w:rsidR="003960E0">
        <w:rPr>
          <w:noProof/>
        </w:rPr>
        <w:drawing>
          <wp:inline distT="0" distB="0" distL="0" distR="0" wp14:anchorId="59F3D230" wp14:editId="79D36E00">
            <wp:extent cx="4591050" cy="274320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9DEFB76F-D268-44EB-9689-6640D8DF84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FF70D6" w14:textId="0555CA6D" w:rsidR="00003098" w:rsidRDefault="00003098" w:rsidP="00B22C2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1B6" wp14:editId="66BFFCD4">
                <wp:simplePos x="0" y="0"/>
                <wp:positionH relativeFrom="margin">
                  <wp:posOffset>114309</wp:posOffset>
                </wp:positionH>
                <wp:positionV relativeFrom="paragraph">
                  <wp:posOffset>10776</wp:posOffset>
                </wp:positionV>
                <wp:extent cx="4048125" cy="266700"/>
                <wp:effectExtent l="0" t="0" r="28575" b="19050"/>
                <wp:wrapNone/>
                <wp:docPr id="13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7D32" w14:textId="77777777" w:rsidR="00B22C26" w:rsidRDefault="00B22C26" w:rsidP="00B22C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Pozor zobrazeny odpovědi spoluvlastníků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≠  počtu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nemovitostí !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B1B6" id="TextovéPole 10" o:spid="_x0000_s1027" type="#_x0000_t202" style="position:absolute;left:0;text-align:left;margin-left:9pt;margin-top:.85pt;width:318.75pt;height:2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" fillcolor="white [3201]" strokecolor="#7f7f7f [1601]">
                <v:textbox>
                  <w:txbxContent>
                    <w:p w14:paraId="1A1A7D32" w14:textId="77777777" w:rsidR="00B22C26" w:rsidRDefault="00B22C26" w:rsidP="00B22C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</w:rPr>
                        <w:t xml:space="preserve">Pozor zobrazeny odpovědi spoluvlastníků </w:t>
                      </w:r>
                      <w:proofErr w:type="gramStart"/>
                      <w:r>
                        <w:rPr>
                          <w:rFonts w:hAnsi="Calibri"/>
                          <w:color w:val="000000" w:themeColor="dark1"/>
                        </w:rPr>
                        <w:t>≠  počtu</w:t>
                      </w:r>
                      <w:proofErr w:type="gramEnd"/>
                      <w:r>
                        <w:rPr>
                          <w:rFonts w:hAnsi="Calibri"/>
                          <w:color w:val="000000" w:themeColor="dark1"/>
                        </w:rPr>
                        <w:t xml:space="preserve"> nemovitostí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BBB52" w14:textId="05BB87AA" w:rsidR="00003098" w:rsidRDefault="00003098" w:rsidP="00B22C26">
      <w:pPr>
        <w:jc w:val="center"/>
        <w:rPr>
          <w:noProof/>
        </w:rPr>
      </w:pPr>
    </w:p>
    <w:p w14:paraId="59ED4F90" w14:textId="418B830F" w:rsidR="009D0FF6" w:rsidRDefault="006C2D9D" w:rsidP="00B22C26">
      <w:pPr>
        <w:jc w:val="center"/>
      </w:pPr>
      <w:r>
        <w:rPr>
          <w:noProof/>
        </w:rPr>
        <w:drawing>
          <wp:inline distT="0" distB="0" distL="0" distR="0" wp14:anchorId="3F0C25F0" wp14:editId="22860A39">
            <wp:extent cx="4595191" cy="2743200"/>
            <wp:effectExtent l="0" t="0" r="1524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79E992CF-752E-44C8-AD5E-D87FEAB45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C2D9D">
        <w:rPr>
          <w:noProof/>
        </w:rPr>
        <w:t xml:space="preserve"> </w:t>
      </w:r>
      <w:r w:rsidR="00546790">
        <w:rPr>
          <w:noProof/>
        </w:rPr>
        <w:drawing>
          <wp:inline distT="0" distB="0" distL="0" distR="0" wp14:anchorId="1B4E55B1" wp14:editId="273A2D23">
            <wp:extent cx="4595191" cy="2743200"/>
            <wp:effectExtent l="0" t="0" r="1524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B68A0AC1-4219-43D5-A9B6-03030458CD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D0FF6" w:rsidSect="009D0FF6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26"/>
    <w:rsid w:val="00003098"/>
    <w:rsid w:val="000B55F8"/>
    <w:rsid w:val="003960E0"/>
    <w:rsid w:val="00474CCE"/>
    <w:rsid w:val="00546790"/>
    <w:rsid w:val="00680A53"/>
    <w:rsid w:val="006C2D9D"/>
    <w:rsid w:val="009D0FF6"/>
    <w:rsid w:val="00A517A7"/>
    <w:rsid w:val="00B22C26"/>
    <w:rsid w:val="00B44417"/>
    <w:rsid w:val="00C17208"/>
    <w:rsid w:val="00C56A7B"/>
    <w:rsid w:val="00E01A01"/>
    <w:rsid w:val="00EE119F"/>
    <w:rsid w:val="00E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375"/>
  <w15:chartTrackingRefBased/>
  <w15:docId w15:val="{CCD4DBCB-8CEE-44C5-9E3A-667D1265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tavebni-komise\ZTV_Dily_Nad_dedinou\projednani_vlastnici_11052020\Vlastnici_Dily_za_dedinou_rozeslan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tavebni-komise\ZTV_Dily_Nad_dedinou\projednani_vlastnici_11052020\Vlastnici_Dily_za_dedinou_rozesla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Vlastník </a:t>
            </a:r>
          </a:p>
          <a:p>
            <a:pPr>
              <a:defRPr/>
            </a:pPr>
            <a:r>
              <a:rPr lang="cs-CZ"/>
              <a:t>odpověděl na dotazník A/N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Odpovedi!$K$1</c:f>
              <c:strCache>
                <c:ptCount val="1"/>
                <c:pt idx="0">
                  <c:v>Vlastník odpověděl na dotazník A/N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65-4F2E-A846-BDE60C920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65-4F2E-A846-BDE60C92032B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Odpovedi!$I$81:$I$82</c:f>
              <c:strCache>
                <c:ptCount val="2"/>
                <c:pt idx="0">
                  <c:v>Odevzdalo</c:v>
                </c:pt>
                <c:pt idx="1">
                  <c:v>Neodevzdalo/ Nevyjádřilo se</c:v>
                </c:pt>
              </c:strCache>
            </c:strRef>
          </c:cat>
          <c:val>
            <c:numRef>
              <c:f>Odpovedi!$K$81:$K$82</c:f>
              <c:numCache>
                <c:formatCode>General</c:formatCode>
                <c:ptCount val="2"/>
                <c:pt idx="0">
                  <c:v>63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65-4F2E-A846-BDE60C920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311920384951881"/>
          <c:y val="0.81076334208223977"/>
          <c:w val="0.38431692913385834"/>
          <c:h val="0.16145888013998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Odpovedi!$L$1</c:f>
              <c:strCache>
                <c:ptCount val="1"/>
                <c:pt idx="0">
                  <c:v>Mám zájem o stavbu na pozemku  A/N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5F-493C-90FF-C61C62A131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5F-493C-90FF-C61C62A131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Odpovedi!$I$79:$I$80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Odpovedi!$L$79:$L$80</c:f>
              <c:numCache>
                <c:formatCode>General</c:formatCode>
                <c:ptCount val="2"/>
                <c:pt idx="0">
                  <c:v>31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5F-493C-90FF-C61C62A131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Odpovedi!$W$1</c:f>
              <c:strCache>
                <c:ptCount val="1"/>
                <c:pt idx="0">
                  <c:v>Mám záměr pozemek prodat A/N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EB-46FE-863C-6E5362D4BE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EB-46FE-863C-6E5362D4BE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Odpovedi!$I$79:$I$80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Odpovedi!$W$79:$W$80</c:f>
              <c:numCache>
                <c:formatCode>General</c:formatCode>
                <c:ptCount val="2"/>
                <c:pt idx="0">
                  <c:v>28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EB-46FE-863C-6E5362D4BE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Odpovedi!$L$1</c:f>
              <c:strCache>
                <c:ptCount val="1"/>
                <c:pt idx="0">
                  <c:v>Mám zájem o stavbu na pozemku  A/N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14-4B15-8426-B2483F2B0D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14-4B15-8426-B2483F2B0D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14-4B15-8426-B2483F2B0D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(Odpovedi!$I$79:$I$80,Odpovedi!$I$82)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Neodevzdalo/ Nevyjádřilo se</c:v>
                </c:pt>
              </c:strCache>
            </c:strRef>
          </c:cat>
          <c:val>
            <c:numRef>
              <c:f>(Odpovedi!$L$79:$L$80,Odpovedi!$L$82)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14-4B15-8426-B2483F2B0DB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Horizont realizace stavby</a:t>
            </a:r>
          </a:p>
        </c:rich>
      </c:tx>
      <c:layout>
        <c:manualLayout>
          <c:xMode val="edge"/>
          <c:yMode val="edge"/>
          <c:x val="0.29583333333333334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261895661100615E-2"/>
          <c:y val="0.17634259259259263"/>
          <c:w val="0.90299824172463883"/>
          <c:h val="0.619174321959755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Odpovedi!$M$1:$P$1</c:f>
              <c:strCache>
                <c:ptCount val="4"/>
                <c:pt idx="0">
                  <c:v>Mám zájem o realizaci ihned</c:v>
                </c:pt>
                <c:pt idx="1">
                  <c:v>Mám zájem o realizaci do 5 let</c:v>
                </c:pt>
                <c:pt idx="2">
                  <c:v>Mám zájem o realizaci do 10 let</c:v>
                </c:pt>
                <c:pt idx="3">
                  <c:v>Mám zájem o realizaci v delším horizontu</c:v>
                </c:pt>
              </c:strCache>
            </c:strRef>
          </c:cat>
          <c:val>
            <c:numRef>
              <c:f>Odpovedi!$M$79:$P$79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C-4D51-B5FE-E3862671EB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2900848"/>
        <c:axId val="652908064"/>
      </c:barChart>
      <c:catAx>
        <c:axId val="65290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2908064"/>
        <c:crosses val="autoZero"/>
        <c:auto val="1"/>
        <c:lblAlgn val="ctr"/>
        <c:lblOffset val="100"/>
        <c:noMultiLvlLbl val="0"/>
      </c:catAx>
      <c:valAx>
        <c:axId val="65290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290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Časový horizont zastavitelnosti</a:t>
            </a:r>
            <a:r>
              <a:rPr lang="cs-CZ" sz="1200" baseline="0"/>
              <a:t> jednotlivých parcel</a:t>
            </a:r>
            <a:endParaRPr lang="cs-CZ" sz="1200"/>
          </a:p>
        </c:rich>
      </c:tx>
      <c:layout>
        <c:manualLayout>
          <c:xMode val="edge"/>
          <c:yMode val="edge"/>
          <c:x val="0.1403611111111111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List4!$M$1:$P$1</c:f>
              <c:strCache>
                <c:ptCount val="4"/>
                <c:pt idx="0">
                  <c:v>Zástavba pozemku ihned</c:v>
                </c:pt>
                <c:pt idx="1">
                  <c:v>Zástavba  pozemku do 5 let</c:v>
                </c:pt>
                <c:pt idx="2">
                  <c:v>Zástavba pozemku  do 10 let</c:v>
                </c:pt>
                <c:pt idx="3">
                  <c:v>Zástavba pozemku  v delším horizontu</c:v>
                </c:pt>
              </c:strCache>
            </c:strRef>
          </c:cat>
          <c:val>
            <c:numRef>
              <c:f>List4!$M$57:$P$57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B-4395-A246-DF65B8E608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965688"/>
        <c:axId val="386967328"/>
      </c:barChart>
      <c:catAx>
        <c:axId val="386965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6967328"/>
        <c:crosses val="autoZero"/>
        <c:auto val="1"/>
        <c:lblAlgn val="ctr"/>
        <c:lblOffset val="100"/>
        <c:noMultiLvlLbl val="0"/>
      </c:catAx>
      <c:valAx>
        <c:axId val="38696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696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Odpovedi!$S$1</c:f>
              <c:strCache>
                <c:ptCount val="1"/>
                <c:pt idx="0">
                  <c:v>Souhlasím s úhradou zasíťování dle návrhu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08-4310-AB2D-37F3921140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08-4310-AB2D-37F3921140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08-4310-AB2D-37F3921140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(Odpovedi!$I$79:$I$80,Odpovedi!$I$82)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Neodevzdalo/ Nevyjádřilo se</c:v>
                </c:pt>
              </c:strCache>
            </c:strRef>
          </c:cat>
          <c:val>
            <c:numRef>
              <c:f>(Odpovedi!$S$79:$S$80,Odpovedi!$S$82)</c:f>
              <c:numCache>
                <c:formatCode>General</c:formatCode>
                <c:ptCount val="3"/>
                <c:pt idx="0">
                  <c:v>13</c:v>
                </c:pt>
                <c:pt idx="1">
                  <c:v>39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08-4310-AB2D-37F3921140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1"/>
          <c:order val="0"/>
          <c:tx>
            <c:strRef>
              <c:f>Odpovedi!$U$1</c:f>
              <c:strCache>
                <c:ptCount val="1"/>
                <c:pt idx="0">
                  <c:v>S principem spolufinancování  souhlasím A/N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3E5-416D-B2CA-D4304756DA1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3E5-416D-B2CA-D4304756DA1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Odpovedi!$I$79:$I$80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Odpovedi!$U$79:$U$80</c:f>
              <c:numCache>
                <c:formatCode>General</c:formatCode>
                <c:ptCount val="2"/>
                <c:pt idx="0">
                  <c:v>11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E5-416D-B2CA-D4304756DA17}"/>
            </c:ext>
          </c:extLst>
        </c:ser>
        <c:ser>
          <c:idx val="0"/>
          <c:order val="1"/>
          <c:tx>
            <c:strRef>
              <c:f>Odpovedi!$S$1</c:f>
              <c:strCache>
                <c:ptCount val="1"/>
                <c:pt idx="0">
                  <c:v>Souhlasím s úhradou zasíťování dle návrhu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3E5-416D-B2CA-D4304756DA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3E5-416D-B2CA-D4304756DA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3E5-416D-B2CA-D4304756DA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(Odpovedi!$I$79:$I$80,Odpovedi!$I$82)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Neodevzdalo/ Nevyjádřilo se</c:v>
                </c:pt>
              </c:strCache>
            </c:strRef>
          </c:cat>
          <c:val>
            <c:numRef>
              <c:f>(Odpovedi!$S$79:$S$80,Odpovedi!$S$82)</c:f>
              <c:numCache>
                <c:formatCode>General</c:formatCode>
                <c:ptCount val="3"/>
                <c:pt idx="0">
                  <c:v>13</c:v>
                </c:pt>
                <c:pt idx="1">
                  <c:v>39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3E5-416D-B2CA-D4304756DA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/>
  </c:chart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0.19792</cdr:x>
      <cdr:y>0.11632</cdr:y>
    </cdr:from>
    <cdr:to>
      <cdr:x>0.81042</cdr:x>
      <cdr:y>0.18576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51F49CD0-6748-49E4-922A-4D3D9604168C}"/>
            </a:ext>
          </a:extLst>
        </cdr:cNvPr>
        <cdr:cNvSpPr txBox="1"/>
      </cdr:nvSpPr>
      <cdr:spPr>
        <a:xfrm xmlns:a="http://schemas.openxmlformats.org/drawingml/2006/main">
          <a:off x="904875" y="319088"/>
          <a:ext cx="28003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/>
            <a:t>zobrazeny</a:t>
          </a:r>
          <a:r>
            <a:rPr lang="cs-CZ" sz="1100" baseline="0"/>
            <a:t> </a:t>
          </a:r>
          <a:r>
            <a:rPr lang="cs-CZ" sz="1100"/>
            <a:t>pouze</a:t>
          </a:r>
          <a:r>
            <a:rPr lang="cs-CZ" sz="1100" baseline="0"/>
            <a:t> odevzdané odpovědi</a:t>
          </a:r>
          <a:endParaRPr lang="cs-CZ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</cdr:x>
      <cdr:y>0.15799</cdr:y>
    </cdr:from>
    <cdr:to>
      <cdr:x>0.85208</cdr:x>
      <cdr:y>0.28993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019FDCA4-4025-4CD6-A954-27CAFA9242C8}"/>
            </a:ext>
          </a:extLst>
        </cdr:cNvPr>
        <cdr:cNvSpPr txBox="1"/>
      </cdr:nvSpPr>
      <cdr:spPr>
        <a:xfrm xmlns:a="http://schemas.openxmlformats.org/drawingml/2006/main">
          <a:off x="914400" y="433388"/>
          <a:ext cx="29813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0.21875</cdr:x>
      <cdr:y>0.11979</cdr:y>
    </cdr:from>
    <cdr:to>
      <cdr:x>0.8125</cdr:x>
      <cdr:y>0.22743</cdr:y>
    </cdr:to>
    <cdr:sp macro="" textlink="">
      <cdr:nvSpPr>
        <cdr:cNvPr id="3" name="TextovéPole 2">
          <a:extLst xmlns:a="http://schemas.openxmlformats.org/drawingml/2006/main">
            <a:ext uri="{FF2B5EF4-FFF2-40B4-BE49-F238E27FC236}">
              <a16:creationId xmlns:a16="http://schemas.microsoft.com/office/drawing/2014/main" id="{7518C477-8380-4B0D-9813-8A3BB5161265}"/>
            </a:ext>
          </a:extLst>
        </cdr:cNvPr>
        <cdr:cNvSpPr txBox="1"/>
      </cdr:nvSpPr>
      <cdr:spPr>
        <a:xfrm xmlns:a="http://schemas.openxmlformats.org/drawingml/2006/main">
          <a:off x="1000125" y="328613"/>
          <a:ext cx="27146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/>
            <a:t>vztaženo ke všem vlastníkům a pozemkům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2020-09-09T13:36:00Z</cp:lastPrinted>
  <dcterms:created xsi:type="dcterms:W3CDTF">2020-09-02T06:03:00Z</dcterms:created>
  <dcterms:modified xsi:type="dcterms:W3CDTF">2020-09-09T13:37:00Z</dcterms:modified>
</cp:coreProperties>
</file>